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6A7F7" w14:textId="21C740ED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Организатор аукциона - А</w:t>
      </w:r>
      <w:r w:rsidR="001E4740" w:rsidRPr="005549E1">
        <w:rPr>
          <w:rFonts w:ascii="Times New Roman" w:hAnsi="Times New Roman"/>
          <w:sz w:val="24"/>
          <w:szCs w:val="24"/>
        </w:rPr>
        <w:t xml:space="preserve">кционерное общество </w:t>
      </w:r>
      <w:r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«Российский аукционный дом» </w:t>
      </w:r>
    </w:p>
    <w:p w14:paraId="4786A15F" w14:textId="41664246" w:rsidR="00B9691B" w:rsidRPr="00E6693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Продавец - </w:t>
      </w:r>
      <w:r w:rsidR="00E6693B" w:rsidRPr="005549E1">
        <w:rPr>
          <w:rFonts w:ascii="Times New Roman" w:hAnsi="Times New Roman"/>
          <w:sz w:val="24"/>
          <w:szCs w:val="24"/>
        </w:rPr>
        <w:t>Акционерное общество «Волгоградские межрайонные электрические сети»</w:t>
      </w:r>
      <w:r w:rsidR="00E6693B">
        <w:rPr>
          <w:rFonts w:ascii="Times New Roman" w:hAnsi="Times New Roman"/>
          <w:sz w:val="24"/>
          <w:szCs w:val="24"/>
        </w:rPr>
        <w:t xml:space="preserve"> </w:t>
      </w:r>
      <w:r w:rsidR="00E6693B" w:rsidRPr="00281A23">
        <w:rPr>
          <w:rFonts w:ascii="Times New Roman" w:hAnsi="Times New Roman"/>
          <w:sz w:val="24"/>
          <w:szCs w:val="24"/>
        </w:rPr>
        <w:t>(</w:t>
      </w:r>
      <w:r w:rsidR="009D65BD">
        <w:rPr>
          <w:rFonts w:ascii="Times New Roman" w:hAnsi="Times New Roman"/>
          <w:sz w:val="24"/>
          <w:szCs w:val="24"/>
        </w:rPr>
        <w:t>АО «ВМЭС»</w:t>
      </w:r>
      <w:r w:rsidR="00E6693B" w:rsidRPr="00281A23">
        <w:rPr>
          <w:rFonts w:ascii="Times New Roman" w:hAnsi="Times New Roman"/>
          <w:sz w:val="24"/>
          <w:szCs w:val="24"/>
        </w:rPr>
        <w:t>)</w:t>
      </w:r>
    </w:p>
    <w:p w14:paraId="12E98FE8" w14:textId="77777777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25427B51" w14:textId="652BA328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</w:pPr>
      <w:r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Аукцион </w:t>
      </w:r>
      <w:r w:rsidR="00643E0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20</w:t>
      </w:r>
      <w:r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  <w:r w:rsidR="00643E0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декабря</w:t>
      </w:r>
      <w:r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202</w:t>
      </w:r>
      <w:r w:rsidR="003C1DE5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2</w:t>
      </w:r>
      <w:r w:rsidRPr="00B9691B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года время 10:00</w:t>
      </w:r>
    </w:p>
    <w:p w14:paraId="0281A992" w14:textId="77777777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43530308" w14:textId="77777777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проводится на электронной торговой площадке </w:t>
      </w:r>
    </w:p>
    <w:p w14:paraId="62A81E33" w14:textId="77777777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«Российский аукционный дом» по адресу </w:t>
      </w:r>
      <w:hyperlink r:id="rId8" w:history="1">
        <w:r w:rsidRPr="00B9691B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www.lot-online.ru</w:t>
        </w:r>
      </w:hyperlink>
    </w:p>
    <w:p w14:paraId="669B88A1" w14:textId="77777777" w:rsidR="00B9691B" w:rsidRPr="00B9691B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57D39" w14:textId="5E4AD22A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Прием заявок – с 1</w:t>
      </w:r>
      <w:r w:rsidR="004E2E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:00 часов </w:t>
      </w:r>
      <w:r w:rsidR="004E2E27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17</w:t>
      </w:r>
      <w:r w:rsidR="003C1DE5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4E2E27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октября</w:t>
      </w:r>
      <w:r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E2E27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</w:t>
      </w:r>
      <w:r w:rsidR="0077208C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по </w:t>
      </w:r>
      <w:r w:rsidR="00643E0C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14</w:t>
      </w:r>
      <w:r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643E0C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3C1DE5" w:rsidRPr="001C0A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</w:t>
      </w:r>
    </w:p>
    <w:p w14:paraId="5431F3C2" w14:textId="379167D2" w:rsidR="00B9691B" w:rsidRPr="00B9691B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должен поступить на счет Организатора аукциона не позднее</w:t>
      </w:r>
      <w:r w:rsidR="00643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643E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3C1D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</w:t>
      </w:r>
    </w:p>
    <w:p w14:paraId="1B6143A7" w14:textId="154D7A10" w:rsidR="00B9691B" w:rsidRPr="00B9691B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участников аукциона и оформление протокола о допуске осуществляется</w:t>
      </w:r>
      <w:r w:rsidRPr="00B96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43E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16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643E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B9691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3C1D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</w:t>
      </w:r>
      <w:r w:rsidR="0077208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</w:p>
    <w:p w14:paraId="7D6D1FE7" w14:textId="776D747D" w:rsidR="00B9691B" w:rsidRPr="00B9691B" w:rsidRDefault="00643E0C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 </w:t>
      </w:r>
    </w:p>
    <w:p w14:paraId="5E6DD0A2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Форма проведения аукциона – открытая по составу участников и открытая по способу подачи предложений по цене, с применением метода повышения начальной цены.</w:t>
      </w:r>
    </w:p>
    <w:p w14:paraId="35E9D076" w14:textId="77777777" w:rsidR="00B9691B" w:rsidRPr="00B9691B" w:rsidRDefault="00B9691B" w:rsidP="00B9691B">
      <w:pPr>
        <w:widowControl w:val="0"/>
        <w:suppressAutoHyphens/>
        <w:spacing w:after="0" w:line="240" w:lineRule="auto"/>
        <w:ind w:left="1065"/>
        <w:jc w:val="both"/>
        <w:rPr>
          <w:rFonts w:ascii="Times New Roman" w:eastAsia="SimSun" w:hAnsi="Times New Roman" w:cs="Tahoma"/>
          <w:kern w:val="2"/>
          <w:sz w:val="16"/>
          <w:szCs w:val="16"/>
          <w:shd w:val="clear" w:color="auto" w:fill="FFFFFF"/>
          <w:lang w:eastAsia="hi-IN" w:bidi="hi-IN"/>
        </w:rPr>
      </w:pPr>
    </w:p>
    <w:p w14:paraId="65EF1123" w14:textId="25E829BC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По вопросам в отношении объектов обращаться по телефону или на электронную почту: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="00643E0C" w:rsidRP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8</w:t>
      </w:r>
      <w:r w:rsid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643E0C" w:rsidRP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(927)</w:t>
      </w:r>
      <w:r w:rsid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643E0C" w:rsidRPr="00643E0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208-15-34 </w:t>
      </w:r>
      <w:r w:rsidR="0077208C" w:rsidRPr="0077208C">
        <w:rPr>
          <w:rFonts w:ascii="Times New Roman" w:eastAsia="SimSun" w:hAnsi="Times New Roman" w:cs="Tahoma"/>
          <w:color w:val="000080"/>
          <w:kern w:val="1"/>
          <w:sz w:val="24"/>
          <w:szCs w:val="24"/>
          <w:u w:val="single"/>
          <w:shd w:val="clear" w:color="auto" w:fill="FFFFFF"/>
          <w:lang w:eastAsia="hi-IN" w:bidi="hi-IN"/>
        </w:rPr>
        <w:t>pf@auction-house.ru</w:t>
      </w:r>
    </w:p>
    <w:p w14:paraId="1F71567D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</w:p>
    <w:p w14:paraId="5A0FCD07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  <w:r w:rsidRPr="00B9691B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Сведения об объектах, реализуемых на аукционе единым лотом</w:t>
      </w:r>
      <w:r w:rsidRPr="00B9691B">
        <w:rPr>
          <w:rFonts w:ascii="Times New Roman" w:eastAsia="SimSun" w:hAnsi="Times New Roman" w:cs="Tahoma"/>
          <w:b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B9691B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(далее – Лот, Объекты, Имущество):</w:t>
      </w:r>
    </w:p>
    <w:p w14:paraId="2B397AA8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57235533" w14:textId="77777777" w:rsidR="00B9691B" w:rsidRPr="002442F4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2442F4"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  <w:t>Лот 1.</w:t>
      </w:r>
    </w:p>
    <w:p w14:paraId="01885B06" w14:textId="77777777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18B252" w14:textId="77777777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14:paraId="397DD606" w14:textId="77777777" w:rsidR="002442F4" w:rsidRPr="0077208C" w:rsidRDefault="002442F4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highlight w:val="yellow"/>
          <w:shd w:val="clear" w:color="auto" w:fill="FFFFFF"/>
          <w:lang w:eastAsia="hi-IN" w:bidi="hi-IN"/>
        </w:rPr>
      </w:pPr>
    </w:p>
    <w:p w14:paraId="2B886824" w14:textId="68A3053D" w:rsidR="00B9691B" w:rsidRPr="00D92B34" w:rsidRDefault="002442F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D92B34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Нежилое здание (административное здание)</w:t>
      </w:r>
    </w:p>
    <w:p w14:paraId="2B0FFD41" w14:textId="77777777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1F7367BA" w14:textId="77777777" w:rsidR="002442F4" w:rsidRPr="006C3F8E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34:28:000000:2962</w:t>
      </w:r>
    </w:p>
    <w:p w14:paraId="295F1E7E" w14:textId="77777777" w:rsidR="002442F4" w:rsidRPr="002442F4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Площадь: 474,4 кв.м. Назначение: нежилое здание. Этажность: 2.</w:t>
      </w:r>
    </w:p>
    <w:p w14:paraId="41218C09" w14:textId="77777777" w:rsidR="002442F4" w:rsidRPr="00853D4D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3F05FAF4" w14:textId="77777777" w:rsidR="002442F4" w:rsidRPr="00853D4D" w:rsidRDefault="00571F96" w:rsidP="00853D4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34:28:000000:2962-34/209/2018-3 от </w:t>
      </w:r>
      <w:r w:rsidR="002442F4"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20.12.2018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37939A1" w14:textId="77777777" w:rsidR="002442F4" w:rsidRPr="00682B98" w:rsidRDefault="002442F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3CA4D145" w14:textId="0206E4FB" w:rsidR="00B9691B" w:rsidRPr="00D92B34" w:rsidRDefault="00F43910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(здание хозяйственного блока)</w:t>
      </w:r>
    </w:p>
    <w:p w14:paraId="19FD209B" w14:textId="77777777" w:rsidR="00F43910" w:rsidRPr="00D92B3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1ED89A4D" w14:textId="77777777" w:rsidR="00F43910" w:rsidRPr="002442F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номер: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</w:t>
      </w:r>
    </w:p>
    <w:p w14:paraId="76A43417" w14:textId="77777777" w:rsidR="00F43910" w:rsidRPr="002442F4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9,4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 w:rsid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46F586F" w14:textId="77777777" w:rsidR="00F43910" w:rsidRPr="00853D4D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0EA05A64" w14:textId="77777777" w:rsidR="00F43910" w:rsidRPr="00853D4D" w:rsidRDefault="00F43910" w:rsidP="00F439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43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г.</w:t>
      </w:r>
    </w:p>
    <w:p w14:paraId="38B86D6B" w14:textId="77777777" w:rsidR="00F43910" w:rsidRPr="00D92B34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64A7977" w14:textId="5D8B17B2" w:rsidR="00682B98" w:rsidRPr="00D92B34" w:rsidRDefault="00682B98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(летняя кухня)</w:t>
      </w:r>
    </w:p>
    <w:p w14:paraId="42228AAB" w14:textId="77777777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 область, р-н Среднеахтубинский, х. Репино </w:t>
      </w:r>
    </w:p>
    <w:p w14:paraId="422EA40D" w14:textId="77777777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682B9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</w:t>
      </w:r>
    </w:p>
    <w:p w14:paraId="12587013" w14:textId="77777777" w:rsidR="00682B98" w:rsidRPr="002442F4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кв.м. Назначение: нежилое здание. Этажность: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5D04B36" w14:textId="77777777" w:rsidR="00682B98" w:rsidRPr="00853D4D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02E24D4F" w14:textId="77777777" w:rsidR="00682B98" w:rsidRPr="00853D4D" w:rsidRDefault="00682B98" w:rsidP="00682B9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F772AE"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34:00:000000:21889-34/209/2018-2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19.12.2018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3EBC7863" w14:textId="77777777" w:rsidR="00682B98" w:rsidRPr="00682B98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5F6339A5" w14:textId="1047E1B2" w:rsidR="00682B98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lastRenderedPageBreak/>
        <w:t>Нежилое здание (летний домик № 1)</w:t>
      </w:r>
    </w:p>
    <w:p w14:paraId="7CA74AF3" w14:textId="7777777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38F34E94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</w:t>
      </w:r>
    </w:p>
    <w:p w14:paraId="691A58CF" w14:textId="7777777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32CDDD42" w14:textId="77777777" w:rsidR="00F772AE" w:rsidRPr="00853D4D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1EAE0193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27.12.2018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47F1AA7" w14:textId="77777777" w:rsidR="00F772AE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B2E3F9F" w14:textId="63C35F42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2)</w:t>
      </w:r>
    </w:p>
    <w:p w14:paraId="684BB77D" w14:textId="7777777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3BCB12A6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</w:t>
      </w:r>
    </w:p>
    <w:p w14:paraId="789734C8" w14:textId="7777777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5BD0CBA0" w14:textId="77777777" w:rsidR="00F772AE" w:rsidRPr="00853D4D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74209369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34:00:000000:21861-34/209/2018-3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20C41EA1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ED7C727" w14:textId="5AC8028F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3)</w:t>
      </w:r>
    </w:p>
    <w:p w14:paraId="56FFF3A4" w14:textId="7777777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3432B791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</w:t>
      </w:r>
    </w:p>
    <w:p w14:paraId="18B8F91D" w14:textId="7777777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14,5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B39934C" w14:textId="77777777" w:rsidR="00F772AE" w:rsidRPr="00853D4D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3AD48235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34:00:000000:21885-34/209/2018-3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0593FC8E" w14:textId="77777777" w:rsidR="00682B98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94C8A23" w14:textId="28859D22" w:rsidR="00F772AE" w:rsidRPr="00D92B34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4)</w:t>
      </w:r>
    </w:p>
    <w:p w14:paraId="285C1D2F" w14:textId="7777777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70D85DF3" w14:textId="77777777" w:rsidR="00F772AE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</w:t>
      </w:r>
    </w:p>
    <w:p w14:paraId="3799373A" w14:textId="77777777" w:rsidR="00F772AE" w:rsidRPr="002442F4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14,2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BE880F8" w14:textId="77777777" w:rsidR="00F772AE" w:rsidRPr="00853D4D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71A855D9" w14:textId="77777777" w:rsidR="00F772AE" w:rsidRPr="00853D4D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34:00:000000:21849-34/209/2018-3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F772A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1F26908" w14:textId="77777777" w:rsidR="00F772AE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BB433D8" w14:textId="6D903A62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5)</w:t>
      </w:r>
    </w:p>
    <w:p w14:paraId="3B35BA70" w14:textId="7777777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173E33C8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</w:t>
      </w:r>
    </w:p>
    <w:p w14:paraId="48553202" w14:textId="52508E9F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14,7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="006C3F8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в том числе подземных 0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76C52F8" w14:textId="77777777" w:rsidR="007D2E0A" w:rsidRPr="00853D4D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61B79835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34:00:000000:21910-34/209/2018-2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5B571839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37491CEC" w14:textId="4C51FCA6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6)</w:t>
      </w:r>
    </w:p>
    <w:p w14:paraId="0AE757E3" w14:textId="7777777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6823643F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</w:t>
      </w:r>
    </w:p>
    <w:p w14:paraId="30C9BB59" w14:textId="7777777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14,4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62525D7" w14:textId="77777777" w:rsidR="007D2E0A" w:rsidRPr="00853D4D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1A298126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34:00:000000:21902-34/209/2018-3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454C52B1" w14:textId="77777777" w:rsidR="007D2E0A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C0D1982" w14:textId="4043733E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7)</w:t>
      </w:r>
    </w:p>
    <w:p w14:paraId="3D985576" w14:textId="7777777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1813636A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</w:t>
      </w:r>
    </w:p>
    <w:p w14:paraId="3AD9A14A" w14:textId="7777777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A0D6E2C" w14:textId="77777777" w:rsidR="007D2E0A" w:rsidRPr="00853D4D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79B1BD7F" w14:textId="76A8DB3E" w:rsidR="006C3F8E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</w:t>
      </w: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34:00:000000:21862-34/209/2018-2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19.12.2018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740EC378" w14:textId="46EFC040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8)</w:t>
      </w:r>
    </w:p>
    <w:p w14:paraId="756DC96E" w14:textId="167EB3FB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 Волгоградская область, р</w:t>
      </w:r>
      <w:r w:rsidR="00E33CD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-н Среднеахтубинский, х. Репино, летний домик №8</w:t>
      </w:r>
    </w:p>
    <w:p w14:paraId="0FD56C56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</w:t>
      </w:r>
    </w:p>
    <w:p w14:paraId="09A9DDF6" w14:textId="7777777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7,4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54B4DB1E" w14:textId="77777777" w:rsidR="007D2E0A" w:rsidRPr="00853D4D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3946E2F1" w14:textId="69266C88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34:28:120009:233-34/209/2018-3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23.12.2018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F7D179B" w14:textId="77777777" w:rsidR="007D2E0A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CFF9044" w14:textId="542FB155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9)</w:t>
      </w:r>
    </w:p>
    <w:p w14:paraId="634E5D63" w14:textId="7777777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50619341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</w:t>
      </w:r>
    </w:p>
    <w:p w14:paraId="4A5AFADB" w14:textId="7777777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F568006" w14:textId="77777777" w:rsidR="007D2E0A" w:rsidRPr="00853D4D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547A1F33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34:00:000000:21911-34/209/2018-2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20.12.2018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C0BCA21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B5655B1" w14:textId="27381A35" w:rsidR="007D2E0A" w:rsidRPr="00D92B34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Нежилое здание (летний домик № </w:t>
      </w:r>
      <w:r w:rsidR="00D92B34"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10</w:t>
      </w: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14:paraId="5A222AF6" w14:textId="7777777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6BD6FA07" w14:textId="77777777" w:rsidR="007D2E0A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7D2E0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</w:t>
      </w:r>
    </w:p>
    <w:p w14:paraId="3142D681" w14:textId="77777777" w:rsidR="007D2E0A" w:rsidRPr="002442F4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C2BE55B" w14:textId="77777777" w:rsidR="007D2E0A" w:rsidRPr="00853D4D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6B0AD3BC" w14:textId="77777777" w:rsidR="007D2E0A" w:rsidRPr="00853D4D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D92B34"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34:00:000000:21850-34/209/2018-3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="00D92B34"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28.12.2018</w:t>
      </w:r>
      <w:r w:rsid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969C0EB" w14:textId="77777777" w:rsidR="00682B98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091AC753" w14:textId="399AE8F7" w:rsidR="00D92B34" w:rsidRPr="00D92B34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11)</w:t>
      </w:r>
    </w:p>
    <w:p w14:paraId="635D675C" w14:textId="77777777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115314B5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</w:t>
      </w:r>
    </w:p>
    <w:p w14:paraId="3B4E26E4" w14:textId="77777777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036C914" w14:textId="77777777" w:rsidR="00D92B34" w:rsidRPr="00853D4D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10CCCC5A" w14:textId="77777777" w:rsidR="00D92B34" w:rsidRPr="00853D4D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34:00:000000:21890-34/2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BC84222" w14:textId="77777777" w:rsidR="00D92B34" w:rsidRDefault="00D92B3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C9DD6FC" w14:textId="15EEDEB4" w:rsidR="00D92B34" w:rsidRPr="00D92B34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(летний домик № 12)</w:t>
      </w:r>
    </w:p>
    <w:p w14:paraId="7E4D6A12" w14:textId="77777777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 w14:paraId="7AEB1D5C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34:00:000000:21912</w:t>
      </w:r>
    </w:p>
    <w:p w14:paraId="28D2571F" w14:textId="77777777" w:rsidR="00D92B34" w:rsidRPr="002442F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7,3 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кв.м. Назначение: нежилое здание. Этажность: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2442F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28650E1D" w14:textId="77777777" w:rsidR="00D92B34" w:rsidRPr="00853D4D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47DB3DCF" w14:textId="77777777" w:rsidR="00D92B34" w:rsidRPr="00853D4D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3D4D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34:00:000000:21912-34/209/2018-2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22.12.2018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53D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40DF0EC8" w14:textId="77777777" w:rsidR="00F43910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4846EDAA" w14:textId="77777777" w:rsidR="00D92B34" w:rsidRP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14:paraId="641878E2" w14:textId="77777777" w:rsidR="00D92B34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9E2660C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Кухонный гарнитур,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56172100003</w:t>
      </w:r>
    </w:p>
    <w:p w14:paraId="1D719C13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Плита «Лада»,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51512200002</w:t>
      </w:r>
    </w:p>
    <w:p w14:paraId="2A7D43D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бильярдный,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96326000021</w:t>
      </w:r>
    </w:p>
    <w:p w14:paraId="22A07F20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теннисный,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56251000001</w:t>
      </w:r>
    </w:p>
    <w:p w14:paraId="0239B74F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3468510006</w:t>
      </w:r>
    </w:p>
    <w:p w14:paraId="7B3A0C84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Макет чучела,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96986000003</w:t>
      </w:r>
    </w:p>
    <w:p w14:paraId="7CFF145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Столешница,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52568600009</w:t>
      </w:r>
    </w:p>
    <w:p w14:paraId="60BC7691" w14:textId="3856B9EC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Кровать с пружинным матрасом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6693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шт.</w:t>
      </w:r>
      <w:r w:rsidR="00E6693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56140000002</w:t>
      </w:r>
    </w:p>
    <w:p w14:paraId="391D8998" w14:textId="77777777" w:rsidR="00D92B34" w:rsidRP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 ЭНУ-12 «Кристина»,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34685600020</w:t>
      </w:r>
    </w:p>
    <w:p w14:paraId="3D345BCB" w14:textId="77777777" w:rsidR="00D92B34" w:rsidRDefault="00D92B34" w:rsidP="00D92B34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Кровать дуб кремона+матрас, инв.</w:t>
      </w:r>
      <w:r w:rsidRPr="00D92B34">
        <w:t xml:space="preserve"> 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56140000001</w:t>
      </w:r>
    </w:p>
    <w:p w14:paraId="1CB250D7" w14:textId="77777777" w:rsidR="00D7279A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JAX ACN-09HE внутренний блок+внешний блок, инв. </w:t>
      </w:r>
      <w:r w:rsidRPr="00D92B34">
        <w:rPr>
          <w:rFonts w:ascii="Times New Roman" w:eastAsia="Times New Roman" w:hAnsi="Times New Roman" w:cs="Times New Roman"/>
          <w:color w:val="000000"/>
          <w:lang w:eastAsia="ru-RU"/>
        </w:rPr>
        <w:t>51423300010</w:t>
      </w:r>
    </w:p>
    <w:p w14:paraId="7FD416A0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Трансформатор оздоровительной базы «Репино», инв.</w:t>
      </w:r>
      <w:r w:rsidR="00D7279A" w:rsidRPr="00D7279A">
        <w:rPr>
          <w:color w:val="000000"/>
        </w:rPr>
        <w:t xml:space="preserve"> </w:t>
      </w:r>
      <w:r w:rsidR="00D7279A" w:rsidRPr="00D7279A">
        <w:rPr>
          <w:rFonts w:ascii="Times New Roman" w:eastAsia="Times New Roman" w:hAnsi="Times New Roman" w:cs="Times New Roman"/>
          <w:color w:val="000000"/>
          <w:lang w:eastAsia="ru-RU"/>
        </w:rPr>
        <w:t>04219720008</w:t>
      </w:r>
    </w:p>
    <w:p w14:paraId="0675061E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Бетономешалка дизельная,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341000900001</w:t>
      </w:r>
    </w:p>
    <w:p w14:paraId="52786877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Вибростанок для произв.строит.блоков,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341000900002</w:t>
      </w:r>
    </w:p>
    <w:p w14:paraId="704C8694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Оборудования водоочистки оздоровительной базы «Репино»,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341000900018</w:t>
      </w:r>
    </w:p>
    <w:p w14:paraId="42D3C471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сигнализация,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341000900030</w:t>
      </w:r>
    </w:p>
    <w:p w14:paraId="5123F373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Купалка,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341000200001</w:t>
      </w:r>
    </w:p>
    <w:p w14:paraId="6B3F58CB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Огражден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ие оздоровительной базы «Репино»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341000204940</w:t>
      </w:r>
    </w:p>
    <w:p w14:paraId="783E51AA" w14:textId="77777777" w:rsidR="00D92B34" w:rsidRPr="00D92B34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Скважина водозаборная оздоровительной базы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«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»</w:t>
      </w:r>
      <w:r w:rsidRPr="00D92B3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341000204941</w:t>
      </w:r>
    </w:p>
    <w:p w14:paraId="09CFD295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Металлический склад,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341000204942</w:t>
      </w:r>
    </w:p>
    <w:p w14:paraId="04CE604B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емкость оздоровительной базы «Репино»,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341000800730</w:t>
      </w:r>
    </w:p>
    <w:p w14:paraId="7C50DFA1" w14:textId="77777777" w:rsidR="00D92B34" w:rsidRPr="00D7279A" w:rsidRDefault="00D92B34" w:rsidP="00D7279A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Электроводонагреватель ARISTON, инв.</w:t>
      </w:r>
      <w:r w:rsidR="00D7279A" w:rsidRPr="00D7279A">
        <w:t xml:space="preserve"> </w:t>
      </w:r>
      <w:r w:rsidR="00D7279A" w:rsidRP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49331000009</w:t>
      </w:r>
    </w:p>
    <w:p w14:paraId="45A02125" w14:textId="77777777" w:rsidR="00D7279A" w:rsidRPr="0077208C" w:rsidRDefault="00D7279A" w:rsidP="00B9691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highlight w:val="yellow"/>
          <w:lang w:eastAsia="hi-IN" w:bidi="hi-IN"/>
        </w:rPr>
      </w:pPr>
    </w:p>
    <w:p w14:paraId="2B245372" w14:textId="42006229" w:rsidR="00D7279A" w:rsidRPr="002442F4" w:rsidRDefault="00B9691B" w:rsidP="00D7279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13 000</w:t>
      </w:r>
      <w:r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кв.м.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кадастровый номер: 34:28:120015:21, по адресу: Волгоградская область, Среднеахтубинский район, 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примерно 700 м. от 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х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Репино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на юго-запад</w:t>
      </w:r>
      <w:r w:rsidR="00D7279A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014E62" w:rsidRP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категория земли - земли особо охраняемых территорий и объектов, с разрешенным использованием: под базу отдыха. Земельный участок используется Продавцом 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 основании догов</w:t>
      </w:r>
      <w:r w:rsidR="00014E6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ора аренды № 349 от 24.11.2014 </w:t>
      </w:r>
      <w:r w:rsidR="00D7279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сроком на 49 лет. </w:t>
      </w:r>
    </w:p>
    <w:p w14:paraId="2BA20F70" w14:textId="77777777" w:rsidR="00B9691B" w:rsidRPr="00014E62" w:rsidRDefault="00B9691B" w:rsidP="00014E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</w:pPr>
      <w:r w:rsidRPr="0077208C"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  <w:t xml:space="preserve"> </w:t>
      </w:r>
    </w:p>
    <w:p w14:paraId="0336F90F" w14:textId="2E8A758B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-  </w:t>
      </w:r>
      <w:r w:rsidR="002F43B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19 700 000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д</w:t>
      </w:r>
      <w:r w:rsidR="00A950DA" w:rsidRP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евятнадцать миллионов семьсот тысяч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ей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копе</w:t>
      </w:r>
      <w:r w:rsidR="005B4472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ек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, с учетом НДС</w:t>
      </w:r>
    </w:p>
    <w:p w14:paraId="6EFD5EDB" w14:textId="0F34BD21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Сумма задатка – </w:t>
      </w:r>
      <w:r w:rsidR="002F43B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3 940 000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A950DA" w:rsidRP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три миллиона девятьсот сорок тысяч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рублей 00 копеек, НДС не облагается.</w:t>
      </w:r>
    </w:p>
    <w:p w14:paraId="092CF06D" w14:textId="4F668F6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Шаг аукциона – </w:t>
      </w:r>
      <w:r w:rsidR="00A950DA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500 000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A950DA" w:rsidRPr="00A95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пятьсот тысяч</w:t>
      </w:r>
      <w:r w:rsidRPr="00B9691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рублей 00 копеек</w:t>
      </w:r>
    </w:p>
    <w:p w14:paraId="1C102931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16"/>
          <w:szCs w:val="16"/>
          <w:shd w:val="clear" w:color="auto" w:fill="FFFFFF"/>
          <w:lang w:eastAsia="hi-IN" w:bidi="hi-IN"/>
        </w:rPr>
      </w:pPr>
    </w:p>
    <w:p w14:paraId="3308FAFE" w14:textId="2C056FDE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Торги проводятся в соответствии с 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Агентским 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договором № </w:t>
      </w:r>
      <w:r w:rsidR="0077208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34202101000463 от 25.03.2021</w:t>
      </w:r>
      <w:r w:rsidR="009D5E3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г.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(далее – Договор)</w:t>
      </w:r>
      <w:r w:rsidR="009D5E3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и Заявкой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2F43B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на организацию и проведение торгов 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от </w:t>
      </w:r>
      <w:r w:rsidR="009D5E3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26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  <w:r w:rsidR="009D5E3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09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.202</w:t>
      </w:r>
      <w:r w:rsidR="009D5E3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2</w:t>
      </w:r>
      <w:r w:rsidR="00BF4A6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к Договору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7A91B2F8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Продавец гарантирует, что Объекты продажи никому не проданы, не заложены, не являются предметом судебного разбирательства, не обременены правами третьих лиц, не находятся под арестом.</w:t>
      </w:r>
      <w:r w:rsidRPr="00B9691B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</w:p>
    <w:p w14:paraId="428BC5FC" w14:textId="53D9595A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B9691B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Порядок взаимодействия между Организатором аукциона,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аукциона регулируется Регламентом Системы электронных торгов (СЭТ) </w:t>
      </w:r>
      <w:r w:rsidR="000D6D77" w:rsidRPr="000D6D77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</w:t>
      </w:r>
      <w:r w:rsidR="000D6D77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даже  в  процессе  приватизации</w:t>
      </w:r>
      <w:r w:rsidRPr="00B9691B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), утвержденным Организатором аукциона и размещенным на </w:t>
      </w:r>
      <w:r w:rsidRPr="00B9691B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сайте </w:t>
      </w:r>
      <w:hyperlink r:id="rId9" w:history="1">
        <w:r w:rsidRPr="00B9691B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/>
          </w:rPr>
          <w:t>www</w:t>
        </w:r>
        <w:r w:rsidRPr="00B9691B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</w:rPr>
          <w:t>.</w:t>
        </w:r>
        <w:r w:rsidRPr="00B9691B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/>
          </w:rPr>
          <w:t>lot</w:t>
        </w:r>
        <w:r w:rsidRPr="00B9691B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</w:rPr>
          <w:t>-</w:t>
        </w:r>
        <w:r w:rsidRPr="00B9691B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/>
          </w:rPr>
          <w:t>online</w:t>
        </w:r>
        <w:r w:rsidRPr="00B9691B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</w:rPr>
          <w:t>.</w:t>
        </w:r>
        <w:r w:rsidRPr="00B9691B">
          <w:rPr>
            <w:rFonts w:ascii="Times New Roman" w:eastAsia="SimSun" w:hAnsi="Times New Roman" w:cs="Tahoma"/>
            <w:color w:val="000080"/>
            <w:kern w:val="1"/>
            <w:sz w:val="24"/>
            <w:szCs w:val="24"/>
            <w:u w:val="single"/>
            <w:lang w:val="en-US"/>
          </w:rPr>
          <w:t>ru</w:t>
        </w:r>
      </w:hyperlink>
      <w:r w:rsidRPr="00B9691B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(далее - Регламент).</w:t>
      </w:r>
    </w:p>
    <w:p w14:paraId="0F163FE4" w14:textId="14BA4D4B" w:rsidR="0072790C" w:rsidRPr="000D6D77" w:rsidRDefault="0072790C" w:rsidP="0072790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</w:pPr>
      <w:r w:rsidRPr="000D6D77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Порядок работы с денежными средствами, перечисляемыми Претендентом Организатору торгов в качестве Задатка при проведении торгов регулируется Регламентом «О порядке работы с денежными средствами, перечисляемыми при проведении электронной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имущества, а также торгов по продаже активов государственных корпораций, компаний с государственным участием», утвержденным Организатором торгов и размещенным на сайте www.lot-online.ru (далее – Регламент по работе с денежными средствами). </w:t>
      </w:r>
    </w:p>
    <w:p w14:paraId="073731FC" w14:textId="77777777" w:rsidR="00014E62" w:rsidRDefault="00014E6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6B85576D" w14:textId="77777777" w:rsidR="00B9691B" w:rsidRPr="00B9691B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B9691B"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  <w:t>Условия проведения аукциона</w:t>
      </w:r>
    </w:p>
    <w:p w14:paraId="7577EA5A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2"/>
          <w:sz w:val="16"/>
          <w:szCs w:val="16"/>
          <w:lang w:eastAsia="hi-IN" w:bidi="hi-IN"/>
        </w:rPr>
      </w:pPr>
    </w:p>
    <w:p w14:paraId="14668558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Торги проводятся в форме аукциона, открытого по составу участников и по способу подачи 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предложений по цене в электронной форме. </w:t>
      </w:r>
    </w:p>
    <w:p w14:paraId="3C16442E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К участию в аукционе допускаются физические лица и юридические лица, своевременно подавшие заявку на участие в аукционе, представившие документы в соответствии с перечнем, размещенном в разделе «документы к аукциону/лоту» на официальном сайте АО «РАД» </w:t>
      </w:r>
      <w:hyperlink r:id="rId10" w:history="1"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www.auction-house.ru</w:t>
        </w:r>
      </w:hyperlink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и электронной торговой площадке </w:t>
      </w:r>
      <w:hyperlink r:id="rId11" w:history="1"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www.lot-online.ru</w:t>
        </w:r>
      </w:hyperlink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, и обеспечившие поступление задатка на счет Организатора аукциона в указанный в настоящем информационном сообщении срок. </w:t>
      </w:r>
    </w:p>
    <w:p w14:paraId="3D426FEE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8CCC16C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Обязанность доказать свое право на участие в аукционе лежит на претенденте.</w:t>
      </w:r>
    </w:p>
    <w:p w14:paraId="78408FF8" w14:textId="5973CFBA" w:rsidR="0072790C" w:rsidRPr="007B14AC" w:rsidRDefault="0072790C" w:rsidP="007279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37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торгах</w:t>
      </w:r>
      <w:r w:rsidRPr="00D7137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Претендент вносит задаток в порядке, предусмотренном Регламентом </w:t>
      </w:r>
      <w:r w:rsidRPr="0072790C">
        <w:rPr>
          <w:rFonts w:ascii="Times New Roman" w:eastAsia="Times New Roman" w:hAnsi="Times New Roman"/>
          <w:sz w:val="24"/>
          <w:szCs w:val="24"/>
          <w:lang w:eastAsia="ru-RU"/>
        </w:rPr>
        <w:t>по работе с денежными средствами</w:t>
      </w:r>
      <w:r w:rsidRPr="00D71372">
        <w:rPr>
          <w:rFonts w:ascii="Times New Roman" w:eastAsia="Times New Roman" w:hAnsi="Times New Roman"/>
          <w:sz w:val="24"/>
          <w:szCs w:val="24"/>
          <w:lang w:eastAsia="ru-RU"/>
        </w:rPr>
        <w:t>, в соответствии с условиями договора о задатке и условиями</w:t>
      </w:r>
      <w:r w:rsidR="00B1215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</w:t>
      </w:r>
      <w:r w:rsidR="003A2CE1" w:rsidRPr="005720C9">
        <w:rPr>
          <w:rFonts w:ascii="Times New Roman" w:hAnsi="Times New Roman"/>
          <w:sz w:val="24"/>
          <w:szCs w:val="24"/>
        </w:rPr>
        <w:t>информационно</w:t>
      </w:r>
      <w:r w:rsidR="00B1215F">
        <w:rPr>
          <w:rFonts w:ascii="Times New Roman" w:hAnsi="Times New Roman"/>
          <w:sz w:val="24"/>
          <w:szCs w:val="24"/>
        </w:rPr>
        <w:t xml:space="preserve">го </w:t>
      </w:r>
      <w:r w:rsidR="003A2CE1" w:rsidRPr="005720C9">
        <w:rPr>
          <w:rFonts w:ascii="Times New Roman" w:hAnsi="Times New Roman"/>
          <w:sz w:val="24"/>
          <w:szCs w:val="24"/>
        </w:rPr>
        <w:t>сообщени</w:t>
      </w:r>
      <w:r w:rsidR="00B1215F">
        <w:rPr>
          <w:rFonts w:ascii="Times New Roman" w:hAnsi="Times New Roman"/>
          <w:sz w:val="24"/>
          <w:szCs w:val="24"/>
        </w:rPr>
        <w:t>я</w:t>
      </w:r>
      <w:r w:rsidRPr="00D71372">
        <w:rPr>
          <w:rFonts w:ascii="Times New Roman" w:eastAsia="Times New Roman" w:hAnsi="Times New Roman"/>
          <w:sz w:val="24"/>
          <w:szCs w:val="24"/>
          <w:lang w:eastAsia="ru-RU"/>
        </w:rPr>
        <w:t>, путем перечисления денежных средств на любой из нижеуказанных расчетных счетов.</w:t>
      </w:r>
    </w:p>
    <w:p w14:paraId="04BFA943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eastAsia="hi-IN" w:bidi="hi-IN"/>
        </w:rPr>
      </w:pPr>
    </w:p>
    <w:p w14:paraId="47CD1CE5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Расчетные счета АО «Российский аукционный дом»</w:t>
      </w:r>
      <w:r w:rsidRPr="00B9691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 ИНН 7838430413, КПП 783801001</w:t>
      </w:r>
    </w:p>
    <w:p w14:paraId="22DA67D1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eastAsia="hi-IN" w:bidi="hi-IN"/>
        </w:rPr>
      </w:pPr>
    </w:p>
    <w:p w14:paraId="14113222" w14:textId="141F2513" w:rsidR="00F65992" w:rsidRPr="00F65992" w:rsidRDefault="00F65992" w:rsidP="003A2C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- р/с </w:t>
      </w:r>
      <w:r w:rsidRPr="00F6599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407 028 100 550 400 10531 в Северо-Западном банке РФ ПАО С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бербанк г. Санкт-Петербург, к/с </w:t>
      </w:r>
      <w:r w:rsidRPr="00F6599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301 018 105 000 000 00653, БИК 044030653;</w:t>
      </w:r>
    </w:p>
    <w:p w14:paraId="72BCF6E0" w14:textId="77777777" w:rsidR="00F65992" w:rsidRPr="00F65992" w:rsidRDefault="00F65992" w:rsidP="00F6599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6599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или</w:t>
      </w:r>
    </w:p>
    <w:p w14:paraId="16CD5C2E" w14:textId="735B87E6" w:rsidR="00B9691B" w:rsidRPr="00B9691B" w:rsidRDefault="00F65992" w:rsidP="00D153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hi-IN" w:bidi="hi-IN"/>
        </w:rPr>
      </w:pPr>
      <w:r w:rsidRPr="00F6599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р/с 407 028 103 903 500 01935 в ПАО "БАНК"САНКТ-ПЕТЕР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БУРГ", г. Санкт-Петербург, к/с </w:t>
      </w:r>
      <w:r w:rsidRPr="00F6599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301 018 109 000 000 00790, БИК 044030790.</w:t>
      </w:r>
    </w:p>
    <w:p w14:paraId="5F5606E2" w14:textId="197981B6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Задаток должен поступить на</w:t>
      </w:r>
      <w:r w:rsidR="00D93D7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один из указанных 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счет</w:t>
      </w:r>
      <w:r w:rsidR="00D93D7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ов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Организатора аукциона 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не позд</w:t>
      </w:r>
      <w:r w:rsidR="00F56EB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нее </w:t>
      </w:r>
      <w:r w:rsidR="00643E0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14</w:t>
      </w:r>
      <w:r w:rsidR="00F56EB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</w:t>
      </w:r>
      <w:r w:rsidR="00643E0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1</w:t>
      </w:r>
      <w:r w:rsidR="005B447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2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.202</w:t>
      </w:r>
      <w:r w:rsidR="005B447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2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г.</w:t>
      </w:r>
    </w:p>
    <w:p w14:paraId="428C3837" w14:textId="6571E008" w:rsidR="0072790C" w:rsidRPr="009F6726" w:rsidRDefault="0072790C" w:rsidP="00727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F67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платежном поручении в части «назначение платежа»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должна содержаться информация: </w:t>
      </w:r>
      <w:r w:rsidRPr="009F67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«№ л/с ____________Средства для проведения операций по обеспечению участия в электронных </w:t>
      </w:r>
      <w:r w:rsidR="00D93D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торгах</w:t>
      </w:r>
      <w:r w:rsidRPr="009F67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НДС не облагается».</w:t>
      </w:r>
    </w:p>
    <w:p w14:paraId="06135F40" w14:textId="77777777" w:rsidR="0072790C" w:rsidRPr="008265EF" w:rsidRDefault="0072790C" w:rsidP="0072790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>Сумма денежных средств, поступившая Организатору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 </w:t>
      </w: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Задатка на один из указанных расчетных счетов, зачисляется на лицевой счет Претендента. </w:t>
      </w:r>
    </w:p>
    <w:p w14:paraId="3039BC58" w14:textId="6336CC42" w:rsidR="0072790C" w:rsidRDefault="0072790C" w:rsidP="0072790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если суммы денежных средств, находящейся на лицевом счете Претендента, недостаточно для оплаты задатка, осуществление Претендентом подачи заявки на участие в </w:t>
      </w:r>
      <w:r w:rsidR="00B1215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торгах </w:t>
      </w:r>
      <w:r w:rsidRPr="008265EF">
        <w:rPr>
          <w:rFonts w:ascii="Times New Roman" w:eastAsia="Times New Roman" w:hAnsi="Times New Roman"/>
          <w:sz w:val="24"/>
          <w:szCs w:val="24"/>
          <w:lang w:eastAsia="ru-RU"/>
        </w:rPr>
        <w:t>невозможно.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211681C" w14:textId="77777777" w:rsidR="000D6429" w:rsidRPr="00D153C5" w:rsidRDefault="000D6429" w:rsidP="00EB008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6BF7">
        <w:rPr>
          <w:rFonts w:ascii="Times New Roman" w:hAnsi="Times New Roman" w:cs="Times New Roman"/>
          <w:color w:val="000000"/>
          <w:sz w:val="24"/>
          <w:szCs w:val="24"/>
        </w:rPr>
        <w:t>В случае непредоставления Претендентом подписанного договора о задатке, подача Претендентом заявки считается акцептом размещенного на электронной площадке договора о задатке.</w:t>
      </w:r>
    </w:p>
    <w:p w14:paraId="432C2AA0" w14:textId="70D3AE3F" w:rsidR="00B9691B" w:rsidRPr="00B9691B" w:rsidRDefault="00B9691B" w:rsidP="00EB008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Задаток подлежит перечислению на один из указанных счетов Организатора аукциона в соответствии с договором о задатке (договором присоединения) и перечисляется непосредственно стороной по договору о задатке (договору присоединения). </w:t>
      </w:r>
      <w:r w:rsidR="001C0AF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 xml:space="preserve">Перечисление задатка третьими лицами не допускается. </w:t>
      </w:r>
    </w:p>
    <w:p w14:paraId="106C17D8" w14:textId="6D7BFFB6" w:rsidR="00B9691B" w:rsidRPr="00B9691B" w:rsidRDefault="00B9691B" w:rsidP="004F3FC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Задаток служит обеспечением исполнения обязательств победителя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 аукциона, в течение 5 (пяти) </w:t>
      </w:r>
      <w:r w:rsidR="00D153C5" w:rsidRPr="00B75D92">
        <w:rPr>
          <w:rFonts w:ascii="Times New Roman" w:hAnsi="Times New Roman"/>
          <w:bCs/>
        </w:rPr>
        <w:t>рабочих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дней с даты подведения итогов аукциона. Задаток, полученный от победителя аукциона засчитывается в счет оплаты цены продажи Объектов по договору купли-продажи Объектов.</w:t>
      </w:r>
    </w:p>
    <w:p w14:paraId="1DDB6A2D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аукциона, опубликованными в сообщении о проведении аукциона.</w:t>
      </w:r>
    </w:p>
    <w:p w14:paraId="0584F660" w14:textId="4846F46A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Организатором аукциона рассматриваются заявки и документы претендентов, устанавливаются факты поступления от претендентов задатков. По результатам рассмотрения документов Организатор аукциона принимает решение о признании претендента участником аукциона или об отказе в допуске претендента к участию в аукционе, которое оформляется протоколом определения участников аукциона.</w:t>
      </w:r>
    </w:p>
    <w:p w14:paraId="58EC72ED" w14:textId="2AF5B110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Претендент приобретает статус участника аукциона с момента подписания</w:t>
      </w:r>
      <w:r w:rsidR="001C0AFD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Организатором аукциона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указанного протокола.</w:t>
      </w:r>
    </w:p>
    <w:p w14:paraId="0201D4D4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Ознакомиться с условиями договора о задатке (договора присоединения), договора купли-продажи и иными сведениями об Объектах, выставляемых на продажу, можно с момента начала приема заявок по адресу Организатора аукциона: 190000, Санкт-Петербург, пер. Гривцова д. 5, лит. В, на сайте Организатора аукциона в сети Интернет по адресу </w:t>
      </w:r>
      <w:hyperlink r:id="rId12" w:history="1"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www.auction-house.ru</w:t>
        </w:r>
      </w:hyperlink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и на электронной торговой площадке по адресу </w:t>
      </w:r>
      <w:hyperlink r:id="rId13" w:history="1"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www.lot-online.ru</w:t>
        </w:r>
      </w:hyperlink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. </w:t>
      </w:r>
    </w:p>
    <w:p w14:paraId="1B4E7D9E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16"/>
          <w:szCs w:val="16"/>
          <w:lang w:eastAsia="hi-IN" w:bidi="hi-IN"/>
        </w:rPr>
      </w:pPr>
    </w:p>
    <w:p w14:paraId="2D35DD82" w14:textId="1685656B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Для осмотра Объектов</w:t>
      </w:r>
      <w:r w:rsid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, подлежащих реализации,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необходимо сообщить 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по контактным телефонам</w:t>
      </w:r>
      <w:r w:rsidR="002F20B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, указанным в настоящем информационном сообщении,</w:t>
      </w:r>
      <w:r w:rsidR="00BD7E84" w:rsidRPr="00BD7E8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или направить на электронную почту</w:t>
      </w: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соответствующий запрос с указанием желаемой даты, времени осмотра и перечня ФИО лиц для оформления доступа на Объекты.</w:t>
      </w:r>
    </w:p>
    <w:p w14:paraId="067F9D2C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hi-IN" w:bidi="hi-IN"/>
        </w:rPr>
      </w:pPr>
    </w:p>
    <w:p w14:paraId="68BD4566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Претендент не допускается к участию в аукционе в случае, если:</w:t>
      </w:r>
    </w:p>
    <w:p w14:paraId="401C3E89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заявка на участие в аукционе не соответствует требованиям, установленным настоящим сообщением;</w:t>
      </w:r>
    </w:p>
    <w:p w14:paraId="1697D780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представленные Претендентом документы 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 или сведения, содержащиеся в них, недостоверны;</w:t>
      </w:r>
    </w:p>
    <w:p w14:paraId="5A331926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- представленные документы не подтверждают права Претендента быть покупателем имущества в соответствии с законодательством Российской Федерации; </w:t>
      </w:r>
    </w:p>
    <w:p w14:paraId="7558A3DD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не подтверждено поступление задатка на один из счетов, указанных в сообщении о проведении аукциона, на дату, указанную в информационном сообщении.</w:t>
      </w:r>
    </w:p>
    <w:p w14:paraId="6493460D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Победителем аукциона признается лицо, предложившее наиболее высокую цену.</w:t>
      </w:r>
    </w:p>
    <w:p w14:paraId="00F348CD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Предложение по цене приобретения Лота, заявленное победителем аукциона, заносится в протокол подведения итогов о результатах аукциона. </w:t>
      </w:r>
    </w:p>
    <w:p w14:paraId="103C9F6A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Договор купли-продажи Объектов с победителем аукциона заключается в течение                      20 (двадцати) дней с момента подписания протокола об итогах аукциона по цене, сформировавшейся по итогам аукциона и по форме договора купли-продажи, размещенной на сайте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Организатора аукциона: </w:t>
      </w:r>
      <w:hyperlink r:id="rId14" w:history="1"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val="en-US" w:eastAsia="hi-IN" w:bidi="hi-IN"/>
          </w:rPr>
          <w:t>www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.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val="en-US" w:eastAsia="hi-IN" w:bidi="hi-IN"/>
          </w:rPr>
          <w:t>auction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-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val="en-US" w:eastAsia="hi-IN" w:bidi="hi-IN"/>
          </w:rPr>
          <w:t>house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.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val="en-US" w:eastAsia="hi-IN" w:bidi="hi-IN"/>
          </w:rPr>
          <w:t>ru</w:t>
        </w:r>
      </w:hyperlink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и электронной торговой площадке       </w:t>
      </w:r>
      <w:hyperlink r:id="rId15" w:history="1"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www.lot-online.ru</w:t>
        </w:r>
      </w:hyperlink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в разделе «Документы к лоту».</w:t>
      </w:r>
    </w:p>
    <w:p w14:paraId="00BC6F2B" w14:textId="15AAFD44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В случае, если аукцион признан несостоявшимся в связи с наличием единственного участника аукциона, договор купли-продажи Объектов </w:t>
      </w:r>
      <w:r w:rsidR="00CE3C38" w:rsidRPr="002912EE">
        <w:rPr>
          <w:rFonts w:ascii="Times New Roman" w:eastAsia="Calibri" w:hAnsi="Times New Roman" w:cs="Times New Roman"/>
          <w:sz w:val="24"/>
          <w:szCs w:val="24"/>
        </w:rPr>
        <w:t>может быть заключен</w:t>
      </w:r>
      <w:r w:rsidR="00CE3C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3C38" w:rsidRPr="00291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E3C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E3C38" w:rsidRPr="00291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динственным участником аукциона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в течение 20 (двадцати) дней с момента признания аукциона несостоявшимся по начальной цене и по форме договора купли-продажи, размещенной на сайте</w:t>
      </w:r>
      <w:r w:rsidRPr="00B9691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Организатора аукциона: </w:t>
      </w:r>
      <w:hyperlink r:id="rId16" w:history="1"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val="en-US" w:eastAsia="hi-IN" w:bidi="hi-IN"/>
          </w:rPr>
          <w:t>www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.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val="en-US" w:eastAsia="hi-IN" w:bidi="hi-IN"/>
          </w:rPr>
          <w:t>auction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-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val="en-US" w:eastAsia="hi-IN" w:bidi="hi-IN"/>
          </w:rPr>
          <w:t>house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.</w:t>
        </w:r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val="en-US" w:eastAsia="hi-IN" w:bidi="hi-IN"/>
          </w:rPr>
          <w:t>ru</w:t>
        </w:r>
      </w:hyperlink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и электронной торговой площадке  </w:t>
      </w:r>
      <w:hyperlink r:id="rId17" w:history="1">
        <w:r w:rsidRPr="00B9691B">
          <w:rPr>
            <w:rFonts w:ascii="Times New Roman" w:eastAsia="Times New Roman" w:hAnsi="Times New Roman" w:cs="Times New Roman"/>
            <w:color w:val="000080"/>
            <w:kern w:val="2"/>
            <w:sz w:val="24"/>
            <w:szCs w:val="24"/>
            <w:u w:val="single"/>
            <w:lang w:eastAsia="hi-IN" w:bidi="hi-IN"/>
          </w:rPr>
          <w:t>www.lot-online.ru</w:t>
        </w:r>
      </w:hyperlink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в разделе «Документы к лоту»</w:t>
      </w:r>
      <w:r w:rsidR="00CE3C38" w:rsidRPr="002912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09A2A299" w14:textId="77777777" w:rsidR="00B1215F" w:rsidRPr="00DC13EF" w:rsidRDefault="00B1215F" w:rsidP="00B1215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13EF">
        <w:rPr>
          <w:rFonts w:ascii="Times New Roman" w:hAnsi="Times New Roman"/>
          <w:b/>
          <w:bCs/>
          <w:color w:val="000000"/>
          <w:sz w:val="24"/>
          <w:szCs w:val="24"/>
        </w:rPr>
        <w:t>Договор купли-продажи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</w:t>
      </w:r>
    </w:p>
    <w:p w14:paraId="3F44883F" w14:textId="77777777" w:rsidR="00B1215F" w:rsidRPr="00DC13EF" w:rsidRDefault="00B1215F" w:rsidP="00B1215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13EF">
        <w:rPr>
          <w:rFonts w:ascii="Times New Roman" w:hAnsi="Times New Roman"/>
          <w:b/>
          <w:bCs/>
          <w:color w:val="000000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8017270" w14:textId="5B09D176" w:rsidR="00B9691B" w:rsidRPr="00D153C5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Оплата цены продажи Объектов производится Победителем аукциона/</w:t>
      </w:r>
      <w:r w:rsidR="00E6693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Е</w:t>
      </w: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динственным участником (покупателем) в порядке, установленном договором купли-продажи.</w:t>
      </w:r>
    </w:p>
    <w:p w14:paraId="4A902285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  <w:r w:rsidRPr="00B9691B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Расходы, необходимые для государственной регистрации перехода права собственности на объекты недвижимого имущества к Покупателю, Покупатель несет самостоятельно.</w:t>
      </w:r>
    </w:p>
    <w:p w14:paraId="16891E43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При уклонении (отказе) победителя аукциона от заключения в установленный срок договора купли-продажи, оплаты цены продажи Объектов, задаток ему не возвращается.</w:t>
      </w:r>
    </w:p>
    <w:p w14:paraId="255AB0EE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Победитель аукциона оплачивает Организатору аукциона вознаграждение за организацию и проведение продажи Объектов в размере 4% (четырёх процентов) в том числе НДС от цены продажи Лота в течение 5 (пяти) рабочих дней с даты подведения итогов аукциона.</w:t>
      </w:r>
    </w:p>
    <w:p w14:paraId="234263F8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Единственный участник аукциона оплачивает Организатору аукциона вознаграждение за организацию и проведение продажи Объектов в размере 4% (четырёх процентов) в том числе НДС от начальной цены продажи Лота в течение 5 (пяти) рабочих дней </w:t>
      </w:r>
      <w:r w:rsidRPr="00B9691B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с даты заключения договора купли-продажи.</w:t>
      </w:r>
    </w:p>
    <w:p w14:paraId="4501DBD6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Указанное вознаграждение Организатора аукциона не входит в цену Объектов и уплачивается сверх цены продажи Объектов, определенной по итогам аукциона. За просрочку оплаты суммы вознаграждения, Организатор аукциона вправе потребовать от победителя аукциона/единственного участника уплату пени в размере 0,1 % (одна десятая процента) от суммы просроченного платежа за каждый день просрочки.</w:t>
      </w:r>
    </w:p>
    <w:p w14:paraId="735B8A2A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Условия о сроке и порядке выплаты вознаграждения Организатору аукциона являются публичной офертой в соответствии со статьей 437 Гражданского кодекса Российской Федерации. Подача претендентом заявки является акцептом такой оферты, и соглашение о выплате вознаграждения Организатора аукциона считается заключенным в установленном порядке.</w:t>
      </w:r>
    </w:p>
    <w:p w14:paraId="19D05CE7" w14:textId="77777777" w:rsidR="00B9691B" w:rsidRPr="00B9691B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6988D645" w14:textId="51C5DF6E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Аукцион </w:t>
      </w:r>
      <w:r w:rsidR="00D93D7F"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призна</w:t>
      </w:r>
      <w:r w:rsidR="00D93D7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е</w:t>
      </w:r>
      <w:r w:rsidR="00D93D7F"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тся </w:t>
      </w:r>
      <w:r w:rsidRPr="00B9691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несостоявшимся в следующих случаях:</w:t>
      </w:r>
    </w:p>
    <w:p w14:paraId="4190F26D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отсутствие заявок на участие в аукционе, либо ни один из Претендентов не признан участником аукциона;</w:t>
      </w:r>
    </w:p>
    <w:p w14:paraId="70B125DF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к участию в аукционе допущен только один Претендент;</w:t>
      </w:r>
    </w:p>
    <w:p w14:paraId="5706D9E4" w14:textId="77777777" w:rsidR="00B9691B" w:rsidRPr="00B9691B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ru-RU" w:bidi="hi-IN"/>
        </w:rPr>
      </w:pPr>
      <w:r w:rsidRPr="00B9691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ни один из участников не сделал предложения о начальной цене Имущества.</w:t>
      </w:r>
    </w:p>
    <w:p w14:paraId="3CE1DFA9" w14:textId="77777777" w:rsidR="0024311C" w:rsidRDefault="0024311C"/>
    <w:sectPr w:rsidR="0024311C" w:rsidSect="00D92B34">
      <w:pgSz w:w="11906" w:h="16838"/>
      <w:pgMar w:top="851" w:right="1021" w:bottom="1021" w:left="102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7DA1F" w16cex:dateUtc="2022-10-05T0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F17AE7" w16cid:durableId="26E95EBB"/>
  <w16cid:commentId w16cid:paraId="4CB1B6BB" w16cid:durableId="26E54BF6"/>
  <w16cid:commentId w16cid:paraId="03D089F3" w16cid:durableId="26E95EBD"/>
  <w16cid:commentId w16cid:paraId="770123C8" w16cid:durableId="26E7DA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5EEEC" w14:textId="77777777" w:rsidR="00F22730" w:rsidRDefault="00F22730" w:rsidP="00B9691B">
      <w:pPr>
        <w:spacing w:after="0" w:line="240" w:lineRule="auto"/>
      </w:pPr>
      <w:r>
        <w:separator/>
      </w:r>
    </w:p>
  </w:endnote>
  <w:endnote w:type="continuationSeparator" w:id="0">
    <w:p w14:paraId="3B9A6338" w14:textId="77777777" w:rsidR="00F22730" w:rsidRDefault="00F22730" w:rsidP="00B9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9F07D" w14:textId="77777777" w:rsidR="00F22730" w:rsidRDefault="00F22730" w:rsidP="00B9691B">
      <w:pPr>
        <w:spacing w:after="0" w:line="240" w:lineRule="auto"/>
      </w:pPr>
      <w:r>
        <w:separator/>
      </w:r>
    </w:p>
  </w:footnote>
  <w:footnote w:type="continuationSeparator" w:id="0">
    <w:p w14:paraId="072312C2" w14:textId="77777777" w:rsidR="00F22730" w:rsidRDefault="00F22730" w:rsidP="00B9691B">
      <w:pPr>
        <w:spacing w:after="0" w:line="240" w:lineRule="auto"/>
      </w:pPr>
      <w:r>
        <w:continuationSeparator/>
      </w:r>
    </w:p>
  </w:footnote>
  <w:footnote w:id="1">
    <w:p w14:paraId="345FE54C" w14:textId="5E2BA5CB" w:rsidR="00D92B34" w:rsidRPr="00EB008F" w:rsidRDefault="00D92B34" w:rsidP="00B9691B">
      <w:pPr>
        <w:pStyle w:val="a6"/>
        <w:rPr>
          <w:color w:val="000000"/>
          <w:lang w:val="ru-RU"/>
        </w:rPr>
      </w:pPr>
      <w:r w:rsidRPr="00EB008F">
        <w:rPr>
          <w:rStyle w:val="a8"/>
        </w:rPr>
        <w:footnoteRef/>
      </w:r>
      <w:r w:rsidRPr="00EB008F">
        <w:t xml:space="preserve"> </w:t>
      </w:r>
      <w:r w:rsidRPr="00EB008F">
        <w:rPr>
          <w:lang w:val="ru-RU"/>
        </w:rPr>
        <w:t xml:space="preserve">В том числе цена движимого имущества в размере </w:t>
      </w:r>
      <w:r w:rsidR="00EB008F" w:rsidRPr="00EB008F">
        <w:rPr>
          <w:lang w:val="ru-RU"/>
        </w:rPr>
        <w:t>34 146</w:t>
      </w:r>
      <w:r w:rsidR="004E2E27" w:rsidRPr="00EB008F">
        <w:rPr>
          <w:lang w:val="ru-RU"/>
        </w:rPr>
        <w:t xml:space="preserve"> </w:t>
      </w:r>
      <w:r w:rsidR="00E16388" w:rsidRPr="00EB008F">
        <w:rPr>
          <w:lang w:val="ru-RU"/>
        </w:rPr>
        <w:t xml:space="preserve">рублей </w:t>
      </w:r>
      <w:r w:rsidR="0073238F" w:rsidRPr="00EB008F">
        <w:rPr>
          <w:lang w:val="ru-RU"/>
        </w:rPr>
        <w:t>00</w:t>
      </w:r>
      <w:r w:rsidR="00E16388" w:rsidRPr="00EB008F">
        <w:rPr>
          <w:lang w:val="ru-RU"/>
        </w:rPr>
        <w:t xml:space="preserve"> копеек</w:t>
      </w:r>
      <w:r w:rsidR="00EB008F" w:rsidRPr="00EB008F">
        <w:rPr>
          <w:lang w:val="ru-RU"/>
        </w:rPr>
        <w:t>, без НДС</w:t>
      </w:r>
      <w:r w:rsidR="00E16388" w:rsidRPr="00EB008F">
        <w:rPr>
          <w:lang w:val="ru-RU"/>
        </w:rPr>
        <w:t>.</w:t>
      </w:r>
    </w:p>
    <w:p w14:paraId="5DEC6515" w14:textId="49B3BF45" w:rsidR="00D92B34" w:rsidRDefault="00D92B34" w:rsidP="00B9691B">
      <w:pPr>
        <w:pStyle w:val="a6"/>
        <w:rPr>
          <w:lang w:val="ru-RU"/>
        </w:rPr>
      </w:pPr>
      <w:r w:rsidRPr="00EB008F">
        <w:rPr>
          <w:lang w:val="ru-RU"/>
        </w:rPr>
        <w:t xml:space="preserve">В том числе цена недвижимого имущества в размере </w:t>
      </w:r>
      <w:r w:rsidR="00EB008F" w:rsidRPr="00EB008F">
        <w:rPr>
          <w:color w:val="000000"/>
          <w:lang w:val="ru-RU"/>
        </w:rPr>
        <w:t>19 665 854</w:t>
      </w:r>
      <w:r w:rsidR="00B456FC" w:rsidRPr="00EB008F">
        <w:rPr>
          <w:color w:val="000000"/>
          <w:lang w:val="ru-RU"/>
        </w:rPr>
        <w:t xml:space="preserve"> </w:t>
      </w:r>
      <w:r w:rsidR="00EB008F" w:rsidRPr="00EB008F">
        <w:rPr>
          <w:color w:val="000000"/>
          <w:lang w:val="ru-RU"/>
        </w:rPr>
        <w:t>рубля</w:t>
      </w:r>
      <w:r w:rsidR="00E16388" w:rsidRPr="00EB008F">
        <w:rPr>
          <w:color w:val="000000"/>
          <w:lang w:val="ru-RU"/>
        </w:rPr>
        <w:t xml:space="preserve"> </w:t>
      </w:r>
      <w:r w:rsidR="00B456FC" w:rsidRPr="00EB008F">
        <w:rPr>
          <w:color w:val="000000"/>
          <w:lang w:val="ru-RU"/>
        </w:rPr>
        <w:t xml:space="preserve">00 </w:t>
      </w:r>
      <w:r w:rsidR="00EB008F" w:rsidRPr="00EB008F">
        <w:rPr>
          <w:color w:val="000000"/>
          <w:lang w:val="ru-RU"/>
        </w:rPr>
        <w:t>копеек, без НДС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3C6D"/>
    <w:multiLevelType w:val="hybridMultilevel"/>
    <w:tmpl w:val="A0C2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6FB3"/>
    <w:multiLevelType w:val="hybridMultilevel"/>
    <w:tmpl w:val="C4F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80FC8"/>
    <w:multiLevelType w:val="hybridMultilevel"/>
    <w:tmpl w:val="812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F"/>
    <w:rsid w:val="00014E62"/>
    <w:rsid w:val="000200F3"/>
    <w:rsid w:val="00034EA4"/>
    <w:rsid w:val="00042652"/>
    <w:rsid w:val="00094692"/>
    <w:rsid w:val="000D6429"/>
    <w:rsid w:val="000D6D77"/>
    <w:rsid w:val="000F0D2E"/>
    <w:rsid w:val="001357F7"/>
    <w:rsid w:val="00144803"/>
    <w:rsid w:val="001C0AFD"/>
    <w:rsid w:val="001E4740"/>
    <w:rsid w:val="0020298B"/>
    <w:rsid w:val="00213FE3"/>
    <w:rsid w:val="0024311C"/>
    <w:rsid w:val="002442F4"/>
    <w:rsid w:val="00281A23"/>
    <w:rsid w:val="002A606B"/>
    <w:rsid w:val="002B1599"/>
    <w:rsid w:val="002F20B0"/>
    <w:rsid w:val="002F43BB"/>
    <w:rsid w:val="00381D38"/>
    <w:rsid w:val="00383B2D"/>
    <w:rsid w:val="003A2CE1"/>
    <w:rsid w:val="003C0896"/>
    <w:rsid w:val="003C1DE5"/>
    <w:rsid w:val="004127EF"/>
    <w:rsid w:val="00444AFF"/>
    <w:rsid w:val="00471859"/>
    <w:rsid w:val="004E2E27"/>
    <w:rsid w:val="004F3FCE"/>
    <w:rsid w:val="00516D5F"/>
    <w:rsid w:val="00521284"/>
    <w:rsid w:val="00571F96"/>
    <w:rsid w:val="005B4472"/>
    <w:rsid w:val="00643E0C"/>
    <w:rsid w:val="00682B98"/>
    <w:rsid w:val="006A23BC"/>
    <w:rsid w:val="006C3F8E"/>
    <w:rsid w:val="0071185B"/>
    <w:rsid w:val="00723B7B"/>
    <w:rsid w:val="0072790C"/>
    <w:rsid w:val="0073238F"/>
    <w:rsid w:val="0077208C"/>
    <w:rsid w:val="007B648A"/>
    <w:rsid w:val="007D2E0A"/>
    <w:rsid w:val="00853D4D"/>
    <w:rsid w:val="0087336F"/>
    <w:rsid w:val="008B0D68"/>
    <w:rsid w:val="008C5323"/>
    <w:rsid w:val="008F680B"/>
    <w:rsid w:val="00931699"/>
    <w:rsid w:val="009B4AB2"/>
    <w:rsid w:val="009D5E3B"/>
    <w:rsid w:val="009D65BD"/>
    <w:rsid w:val="009F7E90"/>
    <w:rsid w:val="00A950DA"/>
    <w:rsid w:val="00AB59A5"/>
    <w:rsid w:val="00B05A04"/>
    <w:rsid w:val="00B1215F"/>
    <w:rsid w:val="00B33346"/>
    <w:rsid w:val="00B456FC"/>
    <w:rsid w:val="00B718D7"/>
    <w:rsid w:val="00B87CB3"/>
    <w:rsid w:val="00B9691B"/>
    <w:rsid w:val="00BD5A10"/>
    <w:rsid w:val="00BD7E84"/>
    <w:rsid w:val="00BF4A6B"/>
    <w:rsid w:val="00CB2521"/>
    <w:rsid w:val="00CE3C38"/>
    <w:rsid w:val="00D07A29"/>
    <w:rsid w:val="00D153C5"/>
    <w:rsid w:val="00D7279A"/>
    <w:rsid w:val="00D77C98"/>
    <w:rsid w:val="00D92B34"/>
    <w:rsid w:val="00D93D7F"/>
    <w:rsid w:val="00DA7488"/>
    <w:rsid w:val="00DF5DC5"/>
    <w:rsid w:val="00E12DD9"/>
    <w:rsid w:val="00E16388"/>
    <w:rsid w:val="00E33CDF"/>
    <w:rsid w:val="00E6426E"/>
    <w:rsid w:val="00E6693B"/>
    <w:rsid w:val="00EB008F"/>
    <w:rsid w:val="00F22730"/>
    <w:rsid w:val="00F43910"/>
    <w:rsid w:val="00F56EBD"/>
    <w:rsid w:val="00F65992"/>
    <w:rsid w:val="00F772AE"/>
    <w:rsid w:val="00FB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B1A9"/>
  <w15:docId w15:val="{F50F59C5-3501-4475-A1DC-9542401C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9691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5">
    <w:name w:val="Текст примечания Знак"/>
    <w:basedOn w:val="a0"/>
    <w:link w:val="a4"/>
    <w:uiPriority w:val="99"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a6">
    <w:name w:val="footnote text"/>
    <w:basedOn w:val="a"/>
    <w:link w:val="a7"/>
    <w:uiPriority w:val="99"/>
    <w:semiHidden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7">
    <w:name w:val="Текст сноски Знак"/>
    <w:basedOn w:val="a0"/>
    <w:link w:val="a6"/>
    <w:uiPriority w:val="99"/>
    <w:semiHidden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8">
    <w:name w:val="footnote reference"/>
    <w:uiPriority w:val="99"/>
    <w:semiHidden/>
    <w:unhideWhenUsed/>
    <w:rsid w:val="00B9691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9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691B"/>
    <w:rPr>
      <w:rFonts w:ascii="Segoe UI" w:hAnsi="Segoe UI" w:cs="Segoe UI"/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BD7E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val="ru-RU" w:eastAsia="en-US" w:bidi="ar-SA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BD7E84"/>
    <w:rPr>
      <w:rFonts w:ascii="Times New Roman" w:eastAsia="SimSun" w:hAnsi="Times New Roman" w:cs="Mangal"/>
      <w:b/>
      <w:bCs/>
      <w:kern w:val="1"/>
      <w:sz w:val="20"/>
      <w:szCs w:val="20"/>
      <w:lang w:val="x-none" w:eastAsia="hi-IN" w:bidi="hi-IN"/>
    </w:rPr>
  </w:style>
  <w:style w:type="paragraph" w:styleId="ad">
    <w:name w:val="List Paragraph"/>
    <w:basedOn w:val="a"/>
    <w:uiPriority w:val="34"/>
    <w:qFormat/>
    <w:rsid w:val="002442F4"/>
    <w:pPr>
      <w:ind w:left="720"/>
      <w:contextualSpacing/>
    </w:pPr>
  </w:style>
  <w:style w:type="paragraph" w:styleId="ae">
    <w:name w:val="Revision"/>
    <w:hidden/>
    <w:uiPriority w:val="99"/>
    <w:semiHidden/>
    <w:rsid w:val="00B87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/" TargetMode="External"/><Relationship Id="rId1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uction-hou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auction-house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9B0A-52EA-49F8-86EA-2CDD4C65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2942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Цыбулько Наталья Анатольевна</dc:creator>
  <cp:lastModifiedBy>Колодий Алексей Анатольевич</cp:lastModifiedBy>
  <cp:revision>6</cp:revision>
  <cp:lastPrinted>2022-10-06T08:35:00Z</cp:lastPrinted>
  <dcterms:created xsi:type="dcterms:W3CDTF">2022-10-06T11:04:00Z</dcterms:created>
  <dcterms:modified xsi:type="dcterms:W3CDTF">2022-10-07T09:01:00Z</dcterms:modified>
</cp:coreProperties>
</file>